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01B6" w14:textId="0A978EE5" w:rsidR="00687757" w:rsidRDefault="0066697E" w:rsidP="00D2732F">
      <w:pPr>
        <w:widowControl w:val="0"/>
        <w:jc w:val="center"/>
        <w:rPr>
          <w:rFonts w:ascii="Arial" w:hAnsi="Arial"/>
        </w:rPr>
      </w:pPr>
      <w:r>
        <w:rPr>
          <w:rFonts w:ascii="Arial" w:hAnsi="Arial" w:cs="Arial"/>
          <w:b/>
          <w:i/>
          <w:noProof/>
          <w:sz w:val="30"/>
          <w:szCs w:val="30"/>
        </w:rPr>
        <mc:AlternateContent>
          <mc:Choice Requires="wps">
            <w:drawing>
              <wp:anchor distT="0" distB="0" distL="114300" distR="114300" simplePos="0" relativeHeight="251659264" behindDoc="0" locked="0" layoutInCell="1" allowOverlap="1" wp14:anchorId="453E085A" wp14:editId="0031850F">
                <wp:simplePos x="0" y="0"/>
                <wp:positionH relativeFrom="column">
                  <wp:posOffset>6406831</wp:posOffset>
                </wp:positionH>
                <wp:positionV relativeFrom="paragraph">
                  <wp:posOffset>-94932</wp:posOffset>
                </wp:positionV>
                <wp:extent cx="1059815" cy="994410"/>
                <wp:effectExtent l="32702" t="24448" r="18733" b="18732"/>
                <wp:wrapNone/>
                <wp:docPr id="7789762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54083">
                          <a:off x="0" y="0"/>
                          <a:ext cx="1059815" cy="994410"/>
                        </a:xfrm>
                        <a:prstGeom prst="rect">
                          <a:avLst/>
                        </a:prstGeom>
                        <a:solidFill>
                          <a:srgbClr val="FFFFFF"/>
                        </a:solidFill>
                        <a:ln w="9525">
                          <a:solidFill>
                            <a:srgbClr val="FFFFFF"/>
                          </a:solidFill>
                          <a:miter lim="800000"/>
                          <a:headEnd/>
                          <a:tailEnd/>
                        </a:ln>
                      </wps:spPr>
                      <wps:txbx>
                        <w:txbxContent>
                          <w:p w14:paraId="3D2E15E7" w14:textId="56AE294C" w:rsidR="00D2732F" w:rsidRDefault="00D2732F" w:rsidP="00D2732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3E085A" id="_x0000_t202" coordsize="21600,21600" o:spt="202" path="m,l,21600r21600,l21600,xe">
                <v:stroke joinstyle="miter"/>
                <v:path gradientshapeok="t" o:connecttype="rect"/>
              </v:shapetype>
              <v:shape id="Text Box 13" o:spid="_x0000_s1026" type="#_x0000_t202" style="position:absolute;left:0;text-align:left;margin-left:504.45pt;margin-top:-7.45pt;width:83.45pt;height:78.3pt;rotation:6066540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" strokecolor="white">
                <v:textbox style="mso-fit-shape-to-text:t">
                  <w:txbxContent>
                    <w:p w14:paraId="3D2E15E7" w14:textId="56AE294C" w:rsidR="00D2732F" w:rsidRDefault="00D2732F" w:rsidP="00D2732F"/>
                  </w:txbxContent>
                </v:textbox>
              </v:shape>
            </w:pict>
          </mc:Fallback>
        </mc:AlternateContent>
      </w:r>
      <w:r w:rsidR="003D25D1">
        <w:rPr>
          <w:rFonts w:ascii="Arial" w:hAnsi="Arial" w:cs="Arial"/>
          <w:b/>
          <w:i/>
          <w:noProof/>
          <w:sz w:val="30"/>
          <w:szCs w:val="30"/>
        </w:rPr>
        <mc:AlternateContent>
          <mc:Choice Requires="wps">
            <w:drawing>
              <wp:anchor distT="0" distB="0" distL="114300" distR="114300" simplePos="0" relativeHeight="251658240" behindDoc="0" locked="0" layoutInCell="1" allowOverlap="1" wp14:anchorId="7327029C" wp14:editId="082E3FC4">
                <wp:simplePos x="0" y="0"/>
                <wp:positionH relativeFrom="column">
                  <wp:posOffset>-261620</wp:posOffset>
                </wp:positionH>
                <wp:positionV relativeFrom="paragraph">
                  <wp:posOffset>5715</wp:posOffset>
                </wp:positionV>
                <wp:extent cx="1168400" cy="1123950"/>
                <wp:effectExtent l="0" t="0" r="12700" b="19050"/>
                <wp:wrapThrough wrapText="bothSides">
                  <wp:wrapPolygon edited="0">
                    <wp:start x="0" y="0"/>
                    <wp:lineTo x="0" y="21600"/>
                    <wp:lineTo x="21483" y="21600"/>
                    <wp:lineTo x="21483" y="0"/>
                    <wp:lineTo x="0" y="0"/>
                  </wp:wrapPolygon>
                </wp:wrapThrough>
                <wp:docPr id="18047480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123950"/>
                        </a:xfrm>
                        <a:prstGeom prst="rect">
                          <a:avLst/>
                        </a:prstGeom>
                        <a:solidFill>
                          <a:srgbClr val="FFFFFF"/>
                        </a:solidFill>
                        <a:ln w="9525">
                          <a:solidFill>
                            <a:srgbClr val="FFFFFF"/>
                          </a:solidFill>
                          <a:miter lim="800000"/>
                          <a:headEnd/>
                          <a:tailEnd/>
                        </a:ln>
                      </wps:spPr>
                      <wps:txbx>
                        <w:txbxContent>
                          <w:p w14:paraId="5D79D81C" w14:textId="748CBFFC" w:rsidR="00D2732F" w:rsidRDefault="003D25D1" w:rsidP="00D2732F">
                            <w:r w:rsidRPr="003D25D1">
                              <w:rPr>
                                <w:noProof/>
                              </w:rPr>
                              <w:drawing>
                                <wp:inline distT="0" distB="0" distL="0" distR="0" wp14:anchorId="0F92AC53" wp14:editId="4EE9A5DC">
                                  <wp:extent cx="1098000" cy="1105200"/>
                                  <wp:effectExtent l="0" t="0" r="6985" b="0"/>
                                  <wp:docPr id="38067263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000" cy="1105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7029C" id="Text Box 12" o:spid="_x0000_s1027" type="#_x0000_t202" style="position:absolute;left:0;text-align:left;margin-left:-20.6pt;margin-top:.45pt;width:9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" strokecolor="white">
                <v:textbox>
                  <w:txbxContent>
                    <w:p w14:paraId="5D79D81C" w14:textId="748CBFFC" w:rsidR="00D2732F" w:rsidRDefault="003D25D1" w:rsidP="00D2732F">
                      <w:r w:rsidRPr="003D25D1">
                        <w:rPr>
                          <w:noProof/>
                        </w:rPr>
                        <w:drawing>
                          <wp:inline distT="0" distB="0" distL="0" distR="0" wp14:anchorId="0F92AC53" wp14:editId="4EE9A5DC">
                            <wp:extent cx="1098000" cy="1105200"/>
                            <wp:effectExtent l="0" t="0" r="6985" b="0"/>
                            <wp:docPr id="38067263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000" cy="1105200"/>
                                    </a:xfrm>
                                    <a:prstGeom prst="rect">
                                      <a:avLst/>
                                    </a:prstGeom>
                                    <a:noFill/>
                                    <a:ln>
                                      <a:noFill/>
                                    </a:ln>
                                  </pic:spPr>
                                </pic:pic>
                              </a:graphicData>
                            </a:graphic>
                          </wp:inline>
                        </w:drawing>
                      </w:r>
                    </w:p>
                  </w:txbxContent>
                </v:textbox>
                <w10:wrap type="through"/>
              </v:shape>
            </w:pict>
          </mc:Fallback>
        </mc:AlternateContent>
      </w:r>
    </w:p>
    <w:p w14:paraId="10C2E081" w14:textId="59B8335E" w:rsidR="00D2732F" w:rsidRPr="00630399" w:rsidRDefault="00D2732F" w:rsidP="003D25D1">
      <w:pPr>
        <w:widowControl w:val="0"/>
        <w:jc w:val="center"/>
        <w:rPr>
          <w:rFonts w:ascii="Arial" w:hAnsi="Arial" w:cs="Arial"/>
          <w:b/>
          <w:i/>
          <w:sz w:val="30"/>
          <w:szCs w:val="30"/>
        </w:rPr>
      </w:pPr>
      <w:r>
        <w:rPr>
          <w:rFonts w:ascii="Arial" w:hAnsi="Arial"/>
        </w:rPr>
        <w:t xml:space="preserve">        </w:t>
      </w:r>
      <w:r w:rsidRPr="00630399">
        <w:rPr>
          <w:rFonts w:ascii="Arial" w:hAnsi="Arial" w:cs="Arial"/>
          <w:b/>
          <w:i/>
          <w:sz w:val="30"/>
          <w:szCs w:val="30"/>
        </w:rPr>
        <w:t>Bayerischer Sportkegler- und Bowlingverband e.V.</w:t>
      </w:r>
    </w:p>
    <w:p w14:paraId="1F2B803E" w14:textId="77777777" w:rsidR="00D2732F" w:rsidRPr="00630399" w:rsidRDefault="00D2732F" w:rsidP="00D2732F">
      <w:pPr>
        <w:widowControl w:val="0"/>
        <w:jc w:val="center"/>
        <w:rPr>
          <w:rFonts w:ascii="Arial" w:hAnsi="Arial" w:cs="Arial"/>
          <w:b/>
          <w:i/>
          <w:sz w:val="28"/>
          <w:szCs w:val="28"/>
        </w:rPr>
      </w:pPr>
      <w:r w:rsidRPr="00630399">
        <w:rPr>
          <w:rFonts w:ascii="Arial" w:hAnsi="Arial" w:cs="Arial"/>
          <w:b/>
          <w:i/>
          <w:sz w:val="28"/>
          <w:szCs w:val="28"/>
        </w:rPr>
        <w:t>Bezirk Oberfranken</w:t>
      </w:r>
    </w:p>
    <w:p w14:paraId="62E39A05" w14:textId="77777777" w:rsidR="00D2732F" w:rsidRDefault="00D2732F" w:rsidP="00D2732F">
      <w:pPr>
        <w:widowControl w:val="0"/>
        <w:jc w:val="center"/>
        <w:rPr>
          <w:rFonts w:ascii="Arial" w:hAnsi="Arial" w:cs="Arial"/>
        </w:rPr>
      </w:pPr>
    </w:p>
    <w:p w14:paraId="2A8BDD70" w14:textId="1BF71E0C" w:rsidR="00D2732F" w:rsidRDefault="004D3A76" w:rsidP="00D2732F">
      <w:pPr>
        <w:widowControl w:val="0"/>
        <w:jc w:val="center"/>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52BAD0B4" wp14:editId="4A3CDD00">
                <wp:simplePos x="0" y="0"/>
                <wp:positionH relativeFrom="column">
                  <wp:posOffset>-258445</wp:posOffset>
                </wp:positionH>
                <wp:positionV relativeFrom="paragraph">
                  <wp:posOffset>80645</wp:posOffset>
                </wp:positionV>
                <wp:extent cx="6943725" cy="0"/>
                <wp:effectExtent l="0" t="0" r="0" b="0"/>
                <wp:wrapNone/>
                <wp:docPr id="101939598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C1D85" id="_x0000_t32" coordsize="21600,21600" o:spt="32" o:oned="t" path="m,l21600,21600e" filled="f">
                <v:path arrowok="t" fillok="f" o:connecttype="none"/>
                <o:lock v:ext="edit" shapetype="t"/>
              </v:shapetype>
              <v:shape id="AutoShape 10" o:spid="_x0000_s1026" type="#_x0000_t32" style="position:absolute;margin-left:-20.35pt;margin-top:6.35pt;width:54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" strokecolor="#7f7f7f" strokeweight="2pt"/>
            </w:pict>
          </mc:Fallback>
        </mc:AlternateContent>
      </w:r>
    </w:p>
    <w:p w14:paraId="70BB1003" w14:textId="0875ABDF" w:rsidR="00564C04" w:rsidRPr="00F14971" w:rsidRDefault="00C22FA3" w:rsidP="00564C04">
      <w:pPr>
        <w:widowControl w:val="0"/>
        <w:jc w:val="center"/>
        <w:rPr>
          <w:rFonts w:ascii="Arial" w:hAnsi="Arial" w:cs="Arial"/>
          <w:b/>
        </w:rPr>
      </w:pPr>
      <w:r>
        <w:rPr>
          <w:rFonts w:ascii="Arial" w:hAnsi="Arial" w:cs="Arial"/>
          <w:b/>
        </w:rPr>
        <w:t>Bezirkssportwartin Kerstin Stubenrauch</w:t>
      </w:r>
    </w:p>
    <w:p w14:paraId="536224A5" w14:textId="7D05106A" w:rsidR="00564C04" w:rsidRPr="00F14971" w:rsidRDefault="00C22FA3" w:rsidP="00564C04">
      <w:pPr>
        <w:pStyle w:val="berschrift4"/>
        <w:rPr>
          <w:rFonts w:ascii="Arial" w:hAnsi="Arial" w:cs="Arial"/>
          <w:sz w:val="20"/>
        </w:rPr>
      </w:pPr>
      <w:r>
        <w:rPr>
          <w:rFonts w:ascii="Arial" w:hAnsi="Arial" w:cs="Arial"/>
          <w:sz w:val="20"/>
          <w:lang w:val="de-DE"/>
        </w:rPr>
        <w:t xml:space="preserve">Rückerstr. 6, 97437 Haßfurt Mobil: </w:t>
      </w:r>
      <w:r w:rsidR="00E220A3">
        <w:rPr>
          <w:rFonts w:ascii="Arial" w:hAnsi="Arial" w:cs="Arial"/>
          <w:sz w:val="20"/>
          <w:lang w:val="de-DE"/>
        </w:rPr>
        <w:t>0151 / 17607907</w:t>
      </w:r>
    </w:p>
    <w:p w14:paraId="7724BAF6" w14:textId="40F4BFFA" w:rsidR="00564C04" w:rsidRPr="00F14971" w:rsidRDefault="00564C04" w:rsidP="00564C04">
      <w:pPr>
        <w:pStyle w:val="berschrift4"/>
        <w:rPr>
          <w:rFonts w:ascii="Arial" w:hAnsi="Arial" w:cs="Arial"/>
          <w:sz w:val="20"/>
        </w:rPr>
      </w:pPr>
      <w:r w:rsidRPr="00F14971">
        <w:rPr>
          <w:rFonts w:ascii="Arial" w:hAnsi="Arial" w:cs="Arial"/>
          <w:sz w:val="20"/>
        </w:rPr>
        <w:t xml:space="preserve">E-Mail: </w:t>
      </w:r>
      <w:r w:rsidRPr="009739DE">
        <w:rPr>
          <w:rFonts w:ascii="Arial" w:hAnsi="Arial" w:cs="Arial"/>
          <w:sz w:val="20"/>
        </w:rPr>
        <w:t>sportwart@bskv-oberfranken.de</w:t>
      </w:r>
      <w:r>
        <w:rPr>
          <w:rFonts w:ascii="Arial" w:hAnsi="Arial" w:cs="Arial"/>
          <w:sz w:val="20"/>
        </w:rPr>
        <w:t xml:space="preserve">, </w:t>
      </w:r>
      <w:r w:rsidRPr="00F14971">
        <w:rPr>
          <w:rFonts w:ascii="Arial" w:hAnsi="Arial" w:cs="Arial"/>
          <w:sz w:val="20"/>
        </w:rPr>
        <w:t xml:space="preserve">Internet: http://www.bskv-oberfranken.de </w:t>
      </w:r>
    </w:p>
    <w:p w14:paraId="57255438" w14:textId="3C954B52" w:rsidR="00D2732F" w:rsidRDefault="004D3A76" w:rsidP="00D2732F">
      <w:pPr>
        <w:widowControl w:val="0"/>
        <w:tabs>
          <w:tab w:val="left" w:pos="8505"/>
        </w:tabs>
        <w:jc w:val="right"/>
        <w:rPr>
          <w:rFonts w:ascii="Arial" w:hAnsi="Arial"/>
          <w:b/>
        </w:rPr>
      </w:pPr>
      <w:r>
        <w:rPr>
          <w:rFonts w:ascii="Arial" w:hAnsi="Arial" w:cs="Arial"/>
          <w:b/>
          <w:noProof/>
        </w:rPr>
        <mc:AlternateContent>
          <mc:Choice Requires="wps">
            <w:drawing>
              <wp:anchor distT="0" distB="0" distL="114300" distR="114300" simplePos="0" relativeHeight="251657216" behindDoc="0" locked="0" layoutInCell="1" allowOverlap="1" wp14:anchorId="4E1CD510" wp14:editId="4E4B5F56">
                <wp:simplePos x="0" y="0"/>
                <wp:positionH relativeFrom="column">
                  <wp:posOffset>-248920</wp:posOffset>
                </wp:positionH>
                <wp:positionV relativeFrom="paragraph">
                  <wp:posOffset>93345</wp:posOffset>
                </wp:positionV>
                <wp:extent cx="6943725" cy="0"/>
                <wp:effectExtent l="0" t="0" r="0" b="0"/>
                <wp:wrapNone/>
                <wp:docPr id="144449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0"/>
                        </a:xfrm>
                        <a:prstGeom prst="straightConnector1">
                          <a:avLst/>
                        </a:prstGeom>
                        <a:noFill/>
                        <a:ln w="254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6B911" id="AutoShape 11" o:spid="_x0000_s1026" type="#_x0000_t32" style="position:absolute;margin-left:-19.6pt;margin-top:7.35pt;width:54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" strokecolor="#7f7f7f" strokeweight="2pt"/>
            </w:pict>
          </mc:Fallback>
        </mc:AlternateContent>
      </w:r>
      <w:r w:rsidR="00D2732F">
        <w:rPr>
          <w:rFonts w:ascii="Arial" w:hAnsi="Arial"/>
          <w:b/>
        </w:rPr>
        <w:tab/>
      </w:r>
    </w:p>
    <w:p w14:paraId="3F26F339" w14:textId="77777777" w:rsidR="00D2732F" w:rsidRDefault="00D2732F" w:rsidP="00D2732F">
      <w:pPr>
        <w:widowControl w:val="0"/>
        <w:tabs>
          <w:tab w:val="left" w:pos="8505"/>
        </w:tabs>
        <w:jc w:val="right"/>
      </w:pPr>
      <w:r>
        <w:tab/>
      </w:r>
    </w:p>
    <w:p w14:paraId="544DB19D" w14:textId="2117BCC8" w:rsidR="00D2732F" w:rsidRPr="0083662C" w:rsidRDefault="00FC0357" w:rsidP="00D2732F">
      <w:pPr>
        <w:widowControl w:val="0"/>
        <w:tabs>
          <w:tab w:val="left" w:pos="8505"/>
        </w:tabs>
        <w:jc w:val="right"/>
        <w:rPr>
          <w:rFonts w:ascii="Arial" w:hAnsi="Arial" w:cs="Arial"/>
          <w:b/>
          <w:sz w:val="24"/>
          <w:szCs w:val="24"/>
        </w:rPr>
      </w:pPr>
      <w:r>
        <w:rPr>
          <w:rFonts w:ascii="Arial" w:hAnsi="Arial" w:cs="Arial"/>
          <w:b/>
          <w:sz w:val="24"/>
          <w:szCs w:val="24"/>
        </w:rPr>
        <w:t>18.04.2026</w:t>
      </w:r>
    </w:p>
    <w:p w14:paraId="43A3C10E" w14:textId="77777777" w:rsidR="0070720C" w:rsidRPr="00493C4A" w:rsidRDefault="004D4B4B" w:rsidP="00E550A7">
      <w:pPr>
        <w:widowControl w:val="0"/>
        <w:tabs>
          <w:tab w:val="left" w:pos="8505"/>
        </w:tabs>
        <w:jc w:val="center"/>
        <w:rPr>
          <w:b/>
          <w:sz w:val="22"/>
          <w:szCs w:val="24"/>
        </w:rPr>
      </w:pPr>
      <w:r w:rsidRPr="00493C4A">
        <w:rPr>
          <w:b/>
          <w:i/>
          <w:sz w:val="32"/>
          <w:szCs w:val="36"/>
        </w:rPr>
        <w:t>Durchführungsbestimmungen</w:t>
      </w:r>
    </w:p>
    <w:p w14:paraId="7C321AF0" w14:textId="19404BB6" w:rsidR="004D4B4B" w:rsidRPr="00493C4A" w:rsidRDefault="00D2315D" w:rsidP="0070720C">
      <w:pPr>
        <w:pStyle w:val="berschrift2"/>
        <w:rPr>
          <w:i/>
          <w:sz w:val="32"/>
          <w:szCs w:val="36"/>
        </w:rPr>
      </w:pPr>
      <w:r w:rsidRPr="00493C4A">
        <w:rPr>
          <w:i/>
          <w:sz w:val="32"/>
          <w:szCs w:val="36"/>
        </w:rPr>
        <w:t>Bezirkse</w:t>
      </w:r>
      <w:r w:rsidR="00166F99" w:rsidRPr="00493C4A">
        <w:rPr>
          <w:i/>
          <w:sz w:val="32"/>
          <w:szCs w:val="36"/>
        </w:rPr>
        <w:t>inzelmeisterschaften</w:t>
      </w:r>
      <w:r w:rsidR="00A600D6" w:rsidRPr="00493C4A">
        <w:rPr>
          <w:i/>
          <w:sz w:val="32"/>
          <w:szCs w:val="36"/>
        </w:rPr>
        <w:t xml:space="preserve"> </w:t>
      </w:r>
      <w:r w:rsidR="003C7E84" w:rsidRPr="00493C4A">
        <w:rPr>
          <w:i/>
          <w:sz w:val="32"/>
          <w:szCs w:val="36"/>
        </w:rPr>
        <w:t>Tandem Mixed (international)</w:t>
      </w:r>
      <w:r w:rsidR="00B10015" w:rsidRPr="00493C4A">
        <w:rPr>
          <w:i/>
          <w:sz w:val="32"/>
          <w:szCs w:val="36"/>
        </w:rPr>
        <w:t xml:space="preserve"> </w:t>
      </w:r>
      <w:r w:rsidR="008735A4">
        <w:rPr>
          <w:i/>
          <w:sz w:val="32"/>
          <w:szCs w:val="36"/>
        </w:rPr>
        <w:t>202</w:t>
      </w:r>
      <w:r w:rsidR="00FC0357">
        <w:rPr>
          <w:i/>
          <w:sz w:val="32"/>
          <w:szCs w:val="36"/>
        </w:rPr>
        <w:t>6</w:t>
      </w:r>
    </w:p>
    <w:p w14:paraId="294055C3" w14:textId="77777777" w:rsidR="00EF6521" w:rsidRDefault="0026722E" w:rsidP="00642F94">
      <w:pPr>
        <w:spacing w:line="276" w:lineRule="auto"/>
        <w:jc w:val="center"/>
        <w:rPr>
          <w:sz w:val="28"/>
          <w:szCs w:val="28"/>
        </w:rPr>
      </w:pPr>
      <w:r>
        <w:rPr>
          <w:sz w:val="28"/>
          <w:szCs w:val="28"/>
        </w:rPr>
        <w:t>in Ergänzung zur</w:t>
      </w:r>
      <w:r w:rsidR="00F14971">
        <w:rPr>
          <w:sz w:val="28"/>
          <w:szCs w:val="28"/>
        </w:rPr>
        <w:t xml:space="preserve"> </w:t>
      </w:r>
      <w:r w:rsidR="00D866B4">
        <w:rPr>
          <w:sz w:val="28"/>
          <w:szCs w:val="28"/>
        </w:rPr>
        <w:t>DKBC-</w:t>
      </w:r>
      <w:r w:rsidR="00F14971">
        <w:rPr>
          <w:sz w:val="28"/>
          <w:szCs w:val="28"/>
        </w:rPr>
        <w:t>Sportordnung</w:t>
      </w:r>
      <w:r w:rsidR="004D4B4B" w:rsidRPr="00F14971">
        <w:rPr>
          <w:sz w:val="28"/>
          <w:szCs w:val="28"/>
        </w:rPr>
        <w:t xml:space="preserve"> und </w:t>
      </w:r>
      <w:r w:rsidR="00D866B4">
        <w:rPr>
          <w:sz w:val="28"/>
          <w:szCs w:val="28"/>
        </w:rPr>
        <w:t>der BSKV-Sportordnung</w:t>
      </w:r>
    </w:p>
    <w:p w14:paraId="2426D4F6" w14:textId="77777777" w:rsidR="00C36DD3" w:rsidRDefault="00C36DD3" w:rsidP="00E550A7">
      <w:pPr>
        <w:spacing w:line="276" w:lineRule="auto"/>
        <w:jc w:val="center"/>
        <w:rPr>
          <w:sz w:val="28"/>
          <w:szCs w:val="28"/>
        </w:rPr>
      </w:pPr>
    </w:p>
    <w:p w14:paraId="125DBF52" w14:textId="77777777" w:rsidR="00022959" w:rsidRPr="00D866B4" w:rsidRDefault="00022959" w:rsidP="00D866B4">
      <w:pPr>
        <w:pStyle w:val="Textkrper-Zeileneinzug"/>
        <w:numPr>
          <w:ilvl w:val="0"/>
          <w:numId w:val="1"/>
        </w:numPr>
        <w:spacing w:line="276" w:lineRule="auto"/>
        <w:rPr>
          <w:rFonts w:ascii="Arial" w:hAnsi="Arial" w:cs="Arial"/>
          <w:sz w:val="24"/>
        </w:rPr>
      </w:pPr>
      <w:r w:rsidRPr="00D866B4">
        <w:rPr>
          <w:rFonts w:ascii="Arial" w:hAnsi="Arial" w:cs="Arial"/>
          <w:sz w:val="24"/>
        </w:rPr>
        <w:t>Jeder Starter hat sich 30 Minuten vor dem Start bei der Oberaufsicht anzumelden.</w:t>
      </w:r>
    </w:p>
    <w:p w14:paraId="31817ADE" w14:textId="77777777" w:rsidR="0031696F" w:rsidRPr="00D866B4" w:rsidRDefault="0031696F" w:rsidP="00D866B4">
      <w:pPr>
        <w:pStyle w:val="Textkrper-Zeileneinzug"/>
        <w:numPr>
          <w:ilvl w:val="0"/>
          <w:numId w:val="1"/>
        </w:numPr>
        <w:spacing w:line="276" w:lineRule="auto"/>
        <w:rPr>
          <w:rFonts w:ascii="Arial" w:hAnsi="Arial" w:cs="Arial"/>
          <w:sz w:val="24"/>
        </w:rPr>
      </w:pPr>
      <w:r w:rsidRPr="00D866B4">
        <w:rPr>
          <w:rFonts w:ascii="Arial" w:hAnsi="Arial" w:cs="Arial"/>
          <w:sz w:val="24"/>
        </w:rPr>
        <w:t>Nicht rechtzeitiger Startantritt bedeutet Startverlust.</w:t>
      </w:r>
    </w:p>
    <w:p w14:paraId="064D5E06" w14:textId="77777777" w:rsidR="00687757" w:rsidRDefault="00B528CE" w:rsidP="00687757">
      <w:pPr>
        <w:pStyle w:val="Textkrper-Zeileneinzug"/>
        <w:numPr>
          <w:ilvl w:val="0"/>
          <w:numId w:val="1"/>
        </w:numPr>
        <w:spacing w:line="276" w:lineRule="auto"/>
        <w:rPr>
          <w:rFonts w:ascii="Arial" w:hAnsi="Arial" w:cs="Arial"/>
          <w:sz w:val="24"/>
        </w:rPr>
      </w:pPr>
      <w:r w:rsidRPr="00D866B4">
        <w:rPr>
          <w:rFonts w:ascii="Arial" w:hAnsi="Arial" w:cs="Arial"/>
          <w:sz w:val="24"/>
        </w:rPr>
        <w:t>Falls die Wettkämpfe in kürzerer Zeit als vorgesehen erledigt werden, können die nachfolgenden Starter früher aufgerufen werden. Sollten andererseits die festgelegten Startzeiten durch technische Mängel nicht ausreichen, werden sie auf später verlegt.</w:t>
      </w:r>
    </w:p>
    <w:p w14:paraId="1B00F318" w14:textId="33206BA4" w:rsidR="00022959" w:rsidRPr="009F0447" w:rsidRDefault="00022959" w:rsidP="00D866B4">
      <w:pPr>
        <w:pStyle w:val="Textkrper-Zeileneinzug"/>
        <w:numPr>
          <w:ilvl w:val="0"/>
          <w:numId w:val="1"/>
        </w:numPr>
        <w:spacing w:line="276" w:lineRule="auto"/>
        <w:jc w:val="both"/>
        <w:rPr>
          <w:rFonts w:ascii="Arial" w:hAnsi="Arial" w:cs="Arial"/>
          <w:sz w:val="24"/>
        </w:rPr>
      </w:pPr>
      <w:r w:rsidRPr="009F0447">
        <w:rPr>
          <w:rFonts w:ascii="Arial" w:hAnsi="Arial" w:cs="Arial"/>
          <w:sz w:val="24"/>
        </w:rPr>
        <w:t>Ein Start bei Bezirksmeisterschaften ist nur in Vereins- oder Klubtrikot gestattet.</w:t>
      </w:r>
    </w:p>
    <w:p w14:paraId="0E7A9166" w14:textId="77777777" w:rsidR="00D866B4" w:rsidRP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Die Meisterschaft teilt sich in eine Qualifikation und eine KO-Runde. </w:t>
      </w:r>
    </w:p>
    <w:p w14:paraId="0F28B9F1" w14:textId="77777777" w:rsidR="00D866B4" w:rsidRP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Bei den Einzelmeisterschaften Tandem Mixed (international) gilt eine Einspielzeit von </w:t>
      </w:r>
      <w:r w:rsidR="00332612">
        <w:rPr>
          <w:rFonts w:ascii="Arial" w:hAnsi="Arial" w:cs="Arial"/>
          <w:sz w:val="24"/>
        </w:rPr>
        <w:t>3</w:t>
      </w:r>
      <w:r w:rsidR="00C36DD3">
        <w:rPr>
          <w:rFonts w:ascii="Arial" w:hAnsi="Arial" w:cs="Arial"/>
          <w:sz w:val="24"/>
        </w:rPr>
        <w:t xml:space="preserve"> Minuten</w:t>
      </w:r>
      <w:r w:rsidRPr="00D866B4">
        <w:rPr>
          <w:rFonts w:ascii="Arial" w:hAnsi="Arial" w:cs="Arial"/>
          <w:sz w:val="24"/>
        </w:rPr>
        <w:t xml:space="preserve">. </w:t>
      </w:r>
    </w:p>
    <w:p w14:paraId="28721BC2" w14:textId="77777777" w:rsidR="00D866B4" w:rsidRP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Gespielt werden in der Qualifikation und in der Finalrunde (KO-System) 1 x 60 Würfe kombiniert (2 Wurfserien x 30 Würfe) über zwei Bahnen. Die erste Wurfserie beginnt der Spieler; die zweite Wurfserie beginnt die Spielerin. Nach Abspiel der Kugel nimmt der Athlet die nächste Kugel für seinen Partner auf und gibt diesem die Kugel. Nach 30 Würfen wird die Bahn gewechselt.</w:t>
      </w:r>
    </w:p>
    <w:p w14:paraId="3C9FA6B6" w14:textId="7F01AA48" w:rsidR="00D866B4" w:rsidRP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Tandem Paare können aus Starter/innen verschiedenen Vereine (auch kreis- und bezirksübergreifend) bestehen, sie müssen lediglich beide dem BSKV angehören. Jede/r Starter/in ist jedoch nur einmal im Wettbewerb startberechtigt, d.h. er darf nur in einem Bezirk zur Qualifikation antreten.</w:t>
      </w:r>
      <w:r w:rsidR="00AB0899">
        <w:rPr>
          <w:rFonts w:ascii="Arial" w:hAnsi="Arial" w:cs="Arial"/>
          <w:sz w:val="24"/>
        </w:rPr>
        <w:t xml:space="preserve"> </w:t>
      </w:r>
    </w:p>
    <w:p w14:paraId="53CB67A9" w14:textId="77777777" w:rsid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In der Qualifikation (16 Startpaare) wird das Gesamtergebnis beider Durchgänge gewertet und die Platzierungen für den KO-Modus ermittelt. Bei gleichem Ergebnis zählt zunächst das bessere Räumergebnis, danach die geringere Anzahl der Fehlwürfe. Sollten auch diese gleich sein, wird das niedrigste Ergebnis einer Wurfserie zu Ungunsten des Starters gewertet. </w:t>
      </w:r>
    </w:p>
    <w:p w14:paraId="3D54AC8A" w14:textId="77777777" w:rsid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In der Finalrunde (16 Startpaare) wird im KO-System nach den internationalen Bestimmungen der NBC gespielt. Die Paare dieser Finalrunde ergeben sich anhand der Platzierung aus der Qualifikation (1. Platz gegen 16. Platz, 2. Platz gegen 15. Platz).</w:t>
      </w:r>
    </w:p>
    <w:p w14:paraId="746C046B" w14:textId="18BF50DD" w:rsidR="00D866B4" w:rsidRP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Wertung in der Finalrunde (KO-System): Pro Wurfserie (30 Wurf) wird ein SP vergeben. Das Tandem-Paar mit dem höheren Ergebnis erhält einen SP. Ist das Ergebnis gleich, wird unverzüglich ein Sudden Victory über </w:t>
      </w:r>
      <w:r w:rsidR="00ED2D75">
        <w:rPr>
          <w:rFonts w:ascii="Arial" w:hAnsi="Arial" w:cs="Arial"/>
          <w:sz w:val="24"/>
        </w:rPr>
        <w:t>2</w:t>
      </w:r>
      <w:r w:rsidRPr="00D866B4">
        <w:rPr>
          <w:rFonts w:ascii="Arial" w:hAnsi="Arial" w:cs="Arial"/>
          <w:sz w:val="24"/>
        </w:rPr>
        <w:t xml:space="preserve"> Wurf absolviert. (Tandempaar links beginnt. </w:t>
      </w:r>
      <w:r w:rsidR="007F6EEA">
        <w:rPr>
          <w:rFonts w:ascii="Arial" w:hAnsi="Arial" w:cs="Arial"/>
          <w:sz w:val="24"/>
        </w:rPr>
        <w:t>Jeder Spieler muss einen Wurf absolvieren</w:t>
      </w:r>
      <w:r w:rsidR="00BE3C30">
        <w:rPr>
          <w:rFonts w:ascii="Arial" w:hAnsi="Arial" w:cs="Arial"/>
          <w:sz w:val="24"/>
        </w:rPr>
        <w:t xml:space="preserve">. </w:t>
      </w:r>
      <w:r w:rsidRPr="00D866B4">
        <w:rPr>
          <w:rFonts w:ascii="Arial" w:hAnsi="Arial" w:cs="Arial"/>
          <w:sz w:val="24"/>
        </w:rPr>
        <w:t xml:space="preserve">Das Tandem entscheidet selbst, wer von beiden Spielern den </w:t>
      </w:r>
      <w:r w:rsidR="004039C7">
        <w:rPr>
          <w:rFonts w:ascii="Arial" w:hAnsi="Arial" w:cs="Arial"/>
          <w:sz w:val="24"/>
        </w:rPr>
        <w:t xml:space="preserve">1. </w:t>
      </w:r>
      <w:r w:rsidRPr="00D866B4">
        <w:rPr>
          <w:rFonts w:ascii="Arial" w:hAnsi="Arial" w:cs="Arial"/>
          <w:sz w:val="24"/>
        </w:rPr>
        <w:t xml:space="preserve">Wurf im SV abgibt.). Sollte auch der Sudden Victory keine Entscheidung bringen, wird dies solange fortgesetzt, bis eine Unterscheidung durch die Kegelzahl möglich ist. Der Spieler des Tandempaar wechselt nach jedem Wurf im SV. Der Startspieler – wer zuerst im SV spielt - wechselt bei jedem weiteren Sudden Victory. </w:t>
      </w:r>
    </w:p>
    <w:p w14:paraId="3D18038D" w14:textId="77777777" w:rsidR="00B828D0" w:rsidRDefault="00B828D0" w:rsidP="00B828D0">
      <w:pPr>
        <w:pStyle w:val="Textkrper-Zeileneinzug"/>
        <w:spacing w:line="276" w:lineRule="auto"/>
        <w:ind w:left="360" w:firstLine="0"/>
        <w:rPr>
          <w:rFonts w:ascii="Arial" w:hAnsi="Arial" w:cs="Arial"/>
          <w:sz w:val="24"/>
        </w:rPr>
      </w:pPr>
    </w:p>
    <w:p w14:paraId="6C0F659A" w14:textId="77777777" w:rsidR="00F2561B" w:rsidRDefault="00F2561B" w:rsidP="00B828D0">
      <w:pPr>
        <w:pStyle w:val="Textkrper-Zeileneinzug"/>
        <w:spacing w:line="276" w:lineRule="auto"/>
        <w:ind w:left="360" w:firstLine="0"/>
        <w:rPr>
          <w:rFonts w:ascii="Arial" w:hAnsi="Arial" w:cs="Arial"/>
          <w:sz w:val="24"/>
        </w:rPr>
      </w:pPr>
    </w:p>
    <w:p w14:paraId="6EF2785A" w14:textId="0E0A52D2" w:rsidR="00D866B4" w:rsidRDefault="00D866B4" w:rsidP="00D866B4">
      <w:pPr>
        <w:pStyle w:val="Textkrper-Zeileneinzug"/>
        <w:numPr>
          <w:ilvl w:val="0"/>
          <w:numId w:val="1"/>
        </w:numPr>
        <w:spacing w:line="276" w:lineRule="auto"/>
        <w:rPr>
          <w:rFonts w:ascii="Arial" w:hAnsi="Arial" w:cs="Arial"/>
          <w:sz w:val="24"/>
        </w:rPr>
      </w:pPr>
      <w:r w:rsidRPr="00D866B4">
        <w:rPr>
          <w:rFonts w:ascii="Arial" w:hAnsi="Arial" w:cs="Arial"/>
          <w:sz w:val="24"/>
        </w:rPr>
        <w:lastRenderedPageBreak/>
        <w:t xml:space="preserve">Sieger des direkten Duells nach 60 Würfen ist, wer 2 SP erringen konnte. Endet das Duell mit 1:1 SP wird zur Ermittlung des Siegers ein Sudden Victory über </w:t>
      </w:r>
      <w:r w:rsidR="002420AA">
        <w:rPr>
          <w:rFonts w:ascii="Arial" w:hAnsi="Arial" w:cs="Arial"/>
          <w:sz w:val="24"/>
        </w:rPr>
        <w:t>4</w:t>
      </w:r>
      <w:r w:rsidRPr="00D866B4">
        <w:rPr>
          <w:rFonts w:ascii="Arial" w:hAnsi="Arial" w:cs="Arial"/>
          <w:sz w:val="24"/>
        </w:rPr>
        <w:t xml:space="preserve"> Würfe absolviert. (Tandempaar links beginnt, jeder Spieler muss </w:t>
      </w:r>
      <w:r w:rsidR="002420AA">
        <w:rPr>
          <w:rFonts w:ascii="Arial" w:hAnsi="Arial" w:cs="Arial"/>
          <w:sz w:val="24"/>
        </w:rPr>
        <w:t>zwei</w:t>
      </w:r>
      <w:r w:rsidRPr="00D866B4">
        <w:rPr>
          <w:rFonts w:ascii="Arial" w:hAnsi="Arial" w:cs="Arial"/>
          <w:sz w:val="24"/>
        </w:rPr>
        <w:t xml:space="preserve"> Wurf spielen). Sollte nach </w:t>
      </w:r>
      <w:r w:rsidR="00D67832">
        <w:rPr>
          <w:rFonts w:ascii="Arial" w:hAnsi="Arial" w:cs="Arial"/>
          <w:sz w:val="24"/>
        </w:rPr>
        <w:t>4</w:t>
      </w:r>
      <w:r w:rsidRPr="00D866B4">
        <w:rPr>
          <w:rFonts w:ascii="Arial" w:hAnsi="Arial" w:cs="Arial"/>
          <w:sz w:val="24"/>
        </w:rPr>
        <w:t xml:space="preserve"> Würfen wieder Gleichheit bestehen, wird die Bahn gewechselt und der Sudden Victory über </w:t>
      </w:r>
      <w:r w:rsidR="00D67832">
        <w:rPr>
          <w:rFonts w:ascii="Arial" w:hAnsi="Arial" w:cs="Arial"/>
          <w:sz w:val="24"/>
        </w:rPr>
        <w:t>4</w:t>
      </w:r>
      <w:r w:rsidRPr="00D866B4">
        <w:rPr>
          <w:rFonts w:ascii="Arial" w:hAnsi="Arial" w:cs="Arial"/>
          <w:sz w:val="24"/>
        </w:rPr>
        <w:t xml:space="preserve"> Würfe wiederholt. Dies </w:t>
      </w:r>
      <w:r w:rsidR="00935F97" w:rsidRPr="00D866B4">
        <w:rPr>
          <w:rFonts w:ascii="Arial" w:hAnsi="Arial" w:cs="Arial"/>
          <w:sz w:val="24"/>
        </w:rPr>
        <w:t>geschieht,</w:t>
      </w:r>
      <w:r w:rsidRPr="00D866B4">
        <w:rPr>
          <w:rFonts w:ascii="Arial" w:hAnsi="Arial" w:cs="Arial"/>
          <w:sz w:val="24"/>
        </w:rPr>
        <w:t xml:space="preserve"> bis eine Unterscheidung durch die Kegelzahl möglich ist. (Die linke Bahn beginnt, dann folgt ein Wurf der rechten </w:t>
      </w:r>
      <w:r w:rsidR="00935F97" w:rsidRPr="00D866B4">
        <w:rPr>
          <w:rFonts w:ascii="Arial" w:hAnsi="Arial" w:cs="Arial"/>
          <w:sz w:val="24"/>
        </w:rPr>
        <w:t>Bahn,</w:t>
      </w:r>
      <w:r w:rsidRPr="00D866B4">
        <w:rPr>
          <w:rFonts w:ascii="Arial" w:hAnsi="Arial" w:cs="Arial"/>
          <w:sz w:val="24"/>
        </w:rPr>
        <w:t xml:space="preserve"> ehe der zweite Wurf zunächst wieder die linke Bahn vorlegt und die recht Bahn nachwirft. Die Würfe erfolgen abwechselnd.)</w:t>
      </w:r>
    </w:p>
    <w:p w14:paraId="66FFFBB8" w14:textId="77777777" w:rsidR="00D41223" w:rsidRPr="00D866B4" w:rsidRDefault="00D41223" w:rsidP="00D866B4">
      <w:pPr>
        <w:pStyle w:val="Textkrper-Zeileneinzug"/>
        <w:numPr>
          <w:ilvl w:val="0"/>
          <w:numId w:val="1"/>
        </w:numPr>
        <w:spacing w:line="276" w:lineRule="auto"/>
        <w:rPr>
          <w:rFonts w:ascii="Arial" w:hAnsi="Arial" w:cs="Arial"/>
          <w:sz w:val="24"/>
        </w:rPr>
      </w:pPr>
      <w:r w:rsidRPr="00D866B4">
        <w:rPr>
          <w:rFonts w:ascii="Arial" w:hAnsi="Arial" w:cs="Arial"/>
          <w:sz w:val="24"/>
        </w:rPr>
        <w:t>Bezirksmeister ist, wer im Fin</w:t>
      </w:r>
      <w:r w:rsidR="00537F07" w:rsidRPr="00D866B4">
        <w:rPr>
          <w:rFonts w:ascii="Arial" w:hAnsi="Arial" w:cs="Arial"/>
          <w:sz w:val="24"/>
        </w:rPr>
        <w:t>ale die meisten SP erzielt hat oder den Sudden Victory für sich entscheiden konnte.</w:t>
      </w:r>
    </w:p>
    <w:p w14:paraId="0568B8C2" w14:textId="2132FFC4" w:rsidR="00153A36" w:rsidRPr="00D866B4" w:rsidRDefault="00593E8C" w:rsidP="00D866B4">
      <w:pPr>
        <w:pStyle w:val="Textkrper-Zeileneinzug"/>
        <w:numPr>
          <w:ilvl w:val="0"/>
          <w:numId w:val="1"/>
        </w:numPr>
        <w:spacing w:line="276" w:lineRule="auto"/>
        <w:rPr>
          <w:rFonts w:ascii="Arial" w:hAnsi="Arial" w:cs="Arial"/>
          <w:sz w:val="24"/>
        </w:rPr>
      </w:pPr>
      <w:r w:rsidRPr="00593E8C">
        <w:rPr>
          <w:rFonts w:ascii="Arial" w:hAnsi="Arial" w:cs="Arial"/>
          <w:sz w:val="24"/>
        </w:rPr>
        <w:t>Das Spielen mit der Lochkugel ist gestattet. Spielerinnen und Spieler, die mit der Lochkugel an den Start gehen, können sich allerdings nicht für die Bayerischen Meisterschaften qualifizieren. In diesen Fällen rücken die Nächstplatzierten auf die Startplätze zur Bayerischen Meisterschaft nach.</w:t>
      </w:r>
    </w:p>
    <w:p w14:paraId="1D84A812" w14:textId="77777777" w:rsidR="00AB0899" w:rsidRPr="00C416FC" w:rsidRDefault="00944194" w:rsidP="00AB0899">
      <w:pPr>
        <w:pStyle w:val="Textkrper-Zeileneinzug"/>
        <w:numPr>
          <w:ilvl w:val="0"/>
          <w:numId w:val="1"/>
        </w:numPr>
        <w:spacing w:line="276" w:lineRule="auto"/>
        <w:rPr>
          <w:rFonts w:ascii="Arial" w:hAnsi="Arial" w:cs="Arial"/>
          <w:sz w:val="24"/>
          <w:szCs w:val="24"/>
        </w:rPr>
      </w:pPr>
      <w:r w:rsidRPr="00AB0899">
        <w:rPr>
          <w:rFonts w:ascii="Arial" w:hAnsi="Arial" w:cs="Arial"/>
          <w:sz w:val="24"/>
          <w:szCs w:val="24"/>
        </w:rPr>
        <w:t xml:space="preserve">Das Spielen mit eigenen Kugeln unter Vorlage des gültigen Kugelpasses ist erlaubt. Bei Tandem-Wettbewerben darf nur </w:t>
      </w:r>
      <w:r w:rsidRPr="00AB0899">
        <w:rPr>
          <w:rFonts w:ascii="Arial" w:hAnsi="Arial" w:cs="Arial"/>
          <w:i/>
          <w:sz w:val="24"/>
          <w:szCs w:val="24"/>
          <w:u w:val="single"/>
        </w:rPr>
        <w:t>eine</w:t>
      </w:r>
      <w:r w:rsidRPr="00AB0899">
        <w:rPr>
          <w:rFonts w:ascii="Arial" w:hAnsi="Arial" w:cs="Arial"/>
          <w:sz w:val="24"/>
          <w:szCs w:val="24"/>
        </w:rPr>
        <w:t xml:space="preserve"> eigene Kugel aufgelegt werden. </w:t>
      </w:r>
      <w:r w:rsidR="00AB0899" w:rsidRPr="005170C3">
        <w:rPr>
          <w:rFonts w:ascii="Arial" w:hAnsi="Arial" w:cs="Arial"/>
          <w:sz w:val="24"/>
          <w:szCs w:val="24"/>
        </w:rPr>
        <w:t>Bei N</w:t>
      </w:r>
      <w:r w:rsidR="00AB0899">
        <w:rPr>
          <w:rFonts w:ascii="Arial" w:hAnsi="Arial" w:cs="Arial"/>
          <w:sz w:val="24"/>
          <w:szCs w:val="24"/>
        </w:rPr>
        <w:t>ichtv</w:t>
      </w:r>
      <w:r w:rsidR="00AB0899" w:rsidRPr="005170C3">
        <w:rPr>
          <w:rFonts w:ascii="Arial" w:hAnsi="Arial" w:cs="Arial"/>
          <w:sz w:val="24"/>
          <w:szCs w:val="24"/>
        </w:rPr>
        <w:t xml:space="preserve">orlage muss der gültige Kugelpass </w:t>
      </w:r>
      <w:r w:rsidR="00AB0899">
        <w:rPr>
          <w:rFonts w:ascii="Arial" w:hAnsi="Arial" w:cs="Arial"/>
          <w:sz w:val="24"/>
          <w:szCs w:val="24"/>
        </w:rPr>
        <w:t>bei der Oberaufsicht bis zum Ende der Qualifikation vorgelegt werden</w:t>
      </w:r>
      <w:r w:rsidR="00AB0899" w:rsidRPr="009434A8">
        <w:rPr>
          <w:rFonts w:ascii="Arial" w:hAnsi="Arial" w:cs="Arial"/>
          <w:sz w:val="24"/>
          <w:szCs w:val="24"/>
        </w:rPr>
        <w:t xml:space="preserve">. Bei Nichtvorlage </w:t>
      </w:r>
      <w:r w:rsidR="00AB0899">
        <w:rPr>
          <w:rFonts w:ascii="Arial" w:hAnsi="Arial" w:cs="Arial"/>
          <w:sz w:val="24"/>
          <w:szCs w:val="24"/>
        </w:rPr>
        <w:t>erfolgt</w:t>
      </w:r>
      <w:r w:rsidR="00AB0899" w:rsidRPr="009434A8">
        <w:rPr>
          <w:rFonts w:ascii="Arial" w:hAnsi="Arial" w:cs="Arial"/>
          <w:sz w:val="24"/>
          <w:szCs w:val="24"/>
        </w:rPr>
        <w:t xml:space="preserve"> die Disqualifikation </w:t>
      </w:r>
      <w:r w:rsidR="00AB0899">
        <w:rPr>
          <w:rFonts w:ascii="Arial" w:hAnsi="Arial" w:cs="Arial"/>
          <w:sz w:val="24"/>
          <w:szCs w:val="24"/>
        </w:rPr>
        <w:t>aus dem laufenden Wettbewerb.</w:t>
      </w:r>
      <w:r w:rsidR="00AB0899" w:rsidRPr="005170C3">
        <w:rPr>
          <w:rFonts w:ascii="Arial" w:hAnsi="Arial" w:cs="Arial"/>
          <w:sz w:val="24"/>
          <w:szCs w:val="24"/>
        </w:rPr>
        <w:t xml:space="preserve"> </w:t>
      </w:r>
    </w:p>
    <w:p w14:paraId="053079DB" w14:textId="77777777" w:rsidR="0023115B" w:rsidRPr="00AB0899" w:rsidRDefault="002D2250" w:rsidP="00D866B4">
      <w:pPr>
        <w:pStyle w:val="Textkrper-Zeileneinzug"/>
        <w:numPr>
          <w:ilvl w:val="0"/>
          <w:numId w:val="1"/>
        </w:numPr>
        <w:spacing w:line="276" w:lineRule="auto"/>
        <w:jc w:val="both"/>
        <w:rPr>
          <w:rFonts w:ascii="Arial" w:hAnsi="Arial" w:cs="Arial"/>
          <w:sz w:val="24"/>
        </w:rPr>
      </w:pPr>
      <w:r w:rsidRPr="00AB0899">
        <w:rPr>
          <w:rFonts w:ascii="Arial" w:hAnsi="Arial" w:cs="Arial"/>
          <w:sz w:val="24"/>
        </w:rPr>
        <w:t>Bei Einzel- und</w:t>
      </w:r>
      <w:r w:rsidR="00D72796" w:rsidRPr="00AB0899">
        <w:rPr>
          <w:rFonts w:ascii="Arial" w:hAnsi="Arial" w:cs="Arial"/>
          <w:sz w:val="24"/>
        </w:rPr>
        <w:t xml:space="preserve"> Tandemmeisterschaften ist das S</w:t>
      </w:r>
      <w:r w:rsidRPr="00AB0899">
        <w:rPr>
          <w:rFonts w:ascii="Arial" w:hAnsi="Arial" w:cs="Arial"/>
          <w:sz w:val="24"/>
        </w:rPr>
        <w:t>pielen mit Mannschaftskugeln nicht gestattet.</w:t>
      </w:r>
    </w:p>
    <w:p w14:paraId="2FBF8CB1" w14:textId="77777777" w:rsidR="00C36DD3" w:rsidRPr="009434A8" w:rsidRDefault="00C36DD3" w:rsidP="00C36DD3">
      <w:pPr>
        <w:pStyle w:val="Textkrper-Zeileneinzug"/>
        <w:numPr>
          <w:ilvl w:val="0"/>
          <w:numId w:val="1"/>
        </w:numPr>
        <w:spacing w:line="276" w:lineRule="auto"/>
        <w:jc w:val="both"/>
        <w:rPr>
          <w:rFonts w:ascii="Arial" w:hAnsi="Arial" w:cs="Arial"/>
          <w:sz w:val="24"/>
          <w:szCs w:val="24"/>
        </w:rPr>
      </w:pPr>
      <w:r w:rsidRPr="009434A8">
        <w:rPr>
          <w:rFonts w:ascii="Arial" w:hAnsi="Arial" w:cs="Arial"/>
          <w:sz w:val="24"/>
          <w:szCs w:val="24"/>
        </w:rPr>
        <w:t>Doping: Streng untersagt gem. den Richtlinien des DOSB. Sollte eine durchgeführte Kontrolle ein Zuwiderhandeln ergeben, wird das erzielte Ergebnis annulliert. Maßgebend für die nicht erlaubten Medikamente (Dopingmittel) ist die zum Zeitpunkt der Meisterschaft gültige Dopingliste der WADA / NADA.</w:t>
      </w:r>
    </w:p>
    <w:p w14:paraId="62853CBD" w14:textId="77777777" w:rsidR="00C36DD3" w:rsidRPr="009434A8" w:rsidRDefault="00C36DD3" w:rsidP="00C36DD3">
      <w:pPr>
        <w:pStyle w:val="Textkrper-Zeileneinzug"/>
        <w:numPr>
          <w:ilvl w:val="0"/>
          <w:numId w:val="1"/>
        </w:numPr>
        <w:spacing w:line="276" w:lineRule="auto"/>
        <w:jc w:val="both"/>
        <w:rPr>
          <w:rFonts w:ascii="Arial" w:hAnsi="Arial" w:cs="Arial"/>
          <w:sz w:val="24"/>
          <w:szCs w:val="24"/>
        </w:rPr>
      </w:pPr>
      <w:r w:rsidRPr="009434A8">
        <w:rPr>
          <w:rFonts w:ascii="Arial" w:hAnsi="Arial" w:cs="Arial"/>
          <w:sz w:val="24"/>
          <w:szCs w:val="24"/>
        </w:rPr>
        <w:t>Es gilt für die Dauer des Wettkampfes für Spieler und Betreuer sowie das Aufsichtspersonal absolutes Alkoholverbot gem. DKBC - Sportordnung Teil A 9. Ebenso besteht während des Wettkampfes im Spieleraufenthaltsbereich ein absolutes Rauchverbot (auch E-Zigaretten).</w:t>
      </w:r>
    </w:p>
    <w:p w14:paraId="2C7801B8" w14:textId="77777777" w:rsidR="00707A61" w:rsidRPr="00D866B4" w:rsidRDefault="00707A61"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Siegerehrungen </w:t>
      </w:r>
      <w:r w:rsidR="00DB3C37" w:rsidRPr="00D866B4">
        <w:rPr>
          <w:rFonts w:ascii="Arial" w:hAnsi="Arial" w:cs="Arial"/>
          <w:sz w:val="24"/>
        </w:rPr>
        <w:t xml:space="preserve">finden ausschließlich </w:t>
      </w:r>
      <w:r w:rsidRPr="00D866B4">
        <w:rPr>
          <w:rFonts w:ascii="Arial" w:hAnsi="Arial" w:cs="Arial"/>
          <w:sz w:val="24"/>
        </w:rPr>
        <w:t xml:space="preserve">in Sportkleidung </w:t>
      </w:r>
      <w:r w:rsidR="00DB3C37" w:rsidRPr="00D866B4">
        <w:rPr>
          <w:rFonts w:ascii="Arial" w:hAnsi="Arial" w:cs="Arial"/>
          <w:sz w:val="24"/>
        </w:rPr>
        <w:t>statt</w:t>
      </w:r>
      <w:r w:rsidRPr="00D866B4">
        <w:rPr>
          <w:rFonts w:ascii="Arial" w:hAnsi="Arial" w:cs="Arial"/>
          <w:sz w:val="24"/>
        </w:rPr>
        <w:t>.</w:t>
      </w:r>
    </w:p>
    <w:p w14:paraId="35D209ED" w14:textId="77777777" w:rsidR="00022959" w:rsidRPr="00D866B4" w:rsidRDefault="00022959" w:rsidP="00D866B4">
      <w:pPr>
        <w:pStyle w:val="Textkrper-Zeileneinzug"/>
        <w:numPr>
          <w:ilvl w:val="0"/>
          <w:numId w:val="1"/>
        </w:numPr>
        <w:spacing w:line="276" w:lineRule="auto"/>
        <w:rPr>
          <w:rFonts w:ascii="Arial" w:hAnsi="Arial" w:cs="Arial"/>
          <w:sz w:val="24"/>
        </w:rPr>
      </w:pPr>
      <w:r w:rsidRPr="00D866B4">
        <w:rPr>
          <w:rFonts w:ascii="Arial" w:hAnsi="Arial" w:cs="Arial"/>
          <w:sz w:val="24"/>
        </w:rPr>
        <w:t xml:space="preserve">Des </w:t>
      </w:r>
      <w:r w:rsidR="0081206E" w:rsidRPr="00D866B4">
        <w:rPr>
          <w:rFonts w:ascii="Arial" w:hAnsi="Arial" w:cs="Arial"/>
          <w:sz w:val="24"/>
        </w:rPr>
        <w:t>Weiteren</w:t>
      </w:r>
      <w:r w:rsidRPr="00D866B4">
        <w:rPr>
          <w:rFonts w:ascii="Arial" w:hAnsi="Arial" w:cs="Arial"/>
          <w:sz w:val="24"/>
        </w:rPr>
        <w:t xml:space="preserve"> gelten die Bestimmungen des DKB, DKBC, </w:t>
      </w:r>
      <w:r w:rsidR="00D866B4" w:rsidRPr="00D866B4">
        <w:rPr>
          <w:rFonts w:ascii="Arial" w:hAnsi="Arial" w:cs="Arial"/>
          <w:sz w:val="24"/>
        </w:rPr>
        <w:t>der BSKV-Sportordnung sowie der Spielbetriebsordnung</w:t>
      </w:r>
      <w:r w:rsidRPr="00D866B4">
        <w:rPr>
          <w:rFonts w:ascii="Arial" w:hAnsi="Arial" w:cs="Arial"/>
          <w:sz w:val="24"/>
        </w:rPr>
        <w:t xml:space="preserve"> des BSKV – Bezirk Oberfranken.</w:t>
      </w:r>
    </w:p>
    <w:p w14:paraId="55D39F0A" w14:textId="77777777" w:rsidR="00DB3C37" w:rsidRPr="00A94941" w:rsidRDefault="00DB3C37" w:rsidP="0070720C">
      <w:pPr>
        <w:pStyle w:val="Textkrper-Zeileneinzug"/>
        <w:tabs>
          <w:tab w:val="left" w:pos="3119"/>
          <w:tab w:val="left" w:pos="5103"/>
          <w:tab w:val="left" w:pos="6946"/>
        </w:tabs>
        <w:ind w:left="0" w:firstLine="0"/>
        <w:jc w:val="both"/>
        <w:rPr>
          <w:b/>
          <w:sz w:val="12"/>
        </w:rPr>
      </w:pPr>
    </w:p>
    <w:p w14:paraId="32892996" w14:textId="77777777" w:rsidR="00A94941" w:rsidRPr="00A94941" w:rsidRDefault="00A94941" w:rsidP="00A94941">
      <w:pPr>
        <w:pStyle w:val="Textkrper-Zeileneinzug"/>
        <w:tabs>
          <w:tab w:val="left" w:pos="3119"/>
          <w:tab w:val="left" w:pos="5103"/>
          <w:tab w:val="left" w:pos="6946"/>
        </w:tabs>
        <w:ind w:left="0" w:firstLine="0"/>
        <w:jc w:val="both"/>
        <w:rPr>
          <w:rFonts w:ascii="Arial" w:hAnsi="Arial" w:cs="Arial"/>
          <w:b/>
          <w:szCs w:val="24"/>
        </w:rPr>
      </w:pPr>
      <w:r w:rsidRPr="00A94941">
        <w:rPr>
          <w:rFonts w:ascii="Arial" w:hAnsi="Arial" w:cs="Arial"/>
          <w:b/>
          <w:szCs w:val="24"/>
        </w:rPr>
        <w:t>Hinweis zu Foto- und Videoaufnahmen:</w:t>
      </w:r>
    </w:p>
    <w:p w14:paraId="530D28FF" w14:textId="77777777" w:rsidR="00A94941" w:rsidRPr="00A94941" w:rsidRDefault="00A94941" w:rsidP="00A94941">
      <w:pPr>
        <w:pStyle w:val="Textkrper-Zeileneinzug"/>
        <w:tabs>
          <w:tab w:val="left" w:pos="3119"/>
          <w:tab w:val="left" w:pos="5103"/>
          <w:tab w:val="left" w:pos="6946"/>
        </w:tabs>
        <w:ind w:left="0" w:firstLine="0"/>
        <w:jc w:val="both"/>
        <w:rPr>
          <w:rFonts w:ascii="Arial" w:hAnsi="Arial" w:cs="Arial"/>
          <w:szCs w:val="24"/>
        </w:rPr>
      </w:pPr>
      <w:r w:rsidRPr="00A94941">
        <w:rPr>
          <w:rFonts w:ascii="Arial" w:hAnsi="Arial" w:cs="Arial"/>
          <w:szCs w:val="24"/>
        </w:rPr>
        <w:t>Bei der Durchführung der Wettbewerbe des BSKV-Bezirk Oberfranken und bei den dazugehörigen Siegerehrungen können Videos und Bilder von den Meistern, Platzierten und Teilnehmern sowie Zuschauern angefertigt werden, die im Internet und anderen Medien (z. B. Zeitung und Facebook) veröffentlicht werden können. Mit der Teilnahme an der Meisterschaft als Spieler bzw. Zuschauer wird der Verwendung des angefertigten Bild- und Tonmaterials ausdrücklich zugestimmt.</w:t>
      </w:r>
    </w:p>
    <w:p w14:paraId="3AEA9FBF" w14:textId="77777777" w:rsidR="00A94941" w:rsidRPr="00A94941" w:rsidRDefault="00A94941" w:rsidP="0070720C">
      <w:pPr>
        <w:pStyle w:val="Textkrper-Zeileneinzug"/>
        <w:tabs>
          <w:tab w:val="left" w:pos="3119"/>
          <w:tab w:val="left" w:pos="5103"/>
          <w:tab w:val="left" w:pos="6946"/>
        </w:tabs>
        <w:ind w:left="0" w:firstLine="0"/>
        <w:jc w:val="both"/>
        <w:rPr>
          <w:b/>
          <w:sz w:val="12"/>
        </w:rPr>
      </w:pPr>
    </w:p>
    <w:p w14:paraId="5DB9DD64" w14:textId="77777777" w:rsidR="00F2561B" w:rsidRDefault="00F2561B" w:rsidP="0070720C">
      <w:pPr>
        <w:pStyle w:val="Textkrper-Zeileneinzug"/>
        <w:tabs>
          <w:tab w:val="left" w:pos="3119"/>
          <w:tab w:val="left" w:pos="5103"/>
          <w:tab w:val="left" w:pos="6946"/>
        </w:tabs>
        <w:ind w:left="0" w:firstLine="0"/>
        <w:jc w:val="both"/>
        <w:rPr>
          <w:rFonts w:ascii="Arial" w:hAnsi="Arial" w:cs="Arial"/>
          <w:b/>
          <w:sz w:val="24"/>
          <w:szCs w:val="24"/>
        </w:rPr>
      </w:pPr>
    </w:p>
    <w:p w14:paraId="55FF2572" w14:textId="25B9A349" w:rsidR="0070720C" w:rsidRPr="00C36DD3" w:rsidRDefault="0070720C" w:rsidP="0070720C">
      <w:pPr>
        <w:pStyle w:val="Textkrper-Zeileneinzug"/>
        <w:tabs>
          <w:tab w:val="left" w:pos="3119"/>
          <w:tab w:val="left" w:pos="5103"/>
          <w:tab w:val="left" w:pos="6946"/>
        </w:tabs>
        <w:ind w:left="0" w:firstLine="0"/>
        <w:jc w:val="both"/>
        <w:rPr>
          <w:rFonts w:ascii="Arial" w:hAnsi="Arial" w:cs="Arial"/>
          <w:b/>
          <w:sz w:val="24"/>
          <w:szCs w:val="24"/>
        </w:rPr>
      </w:pPr>
      <w:r w:rsidRPr="00C36DD3">
        <w:rPr>
          <w:rFonts w:ascii="Arial" w:hAnsi="Arial" w:cs="Arial"/>
          <w:b/>
          <w:sz w:val="24"/>
          <w:szCs w:val="24"/>
        </w:rPr>
        <w:t>Mit sportlichen Grüßen</w:t>
      </w:r>
    </w:p>
    <w:p w14:paraId="384C760F" w14:textId="77777777" w:rsidR="0070720C" w:rsidRPr="00C36DD3" w:rsidRDefault="0070720C" w:rsidP="0070720C">
      <w:pPr>
        <w:pStyle w:val="Textkrper-Zeileneinzug"/>
        <w:tabs>
          <w:tab w:val="clear" w:pos="426"/>
          <w:tab w:val="left" w:pos="3119"/>
          <w:tab w:val="left" w:pos="5103"/>
          <w:tab w:val="left" w:pos="6946"/>
        </w:tabs>
        <w:ind w:left="0" w:firstLine="0"/>
        <w:jc w:val="both"/>
        <w:rPr>
          <w:rFonts w:ascii="Arial" w:hAnsi="Arial" w:cs="Arial"/>
          <w:b/>
          <w:sz w:val="24"/>
          <w:szCs w:val="24"/>
        </w:rPr>
      </w:pPr>
      <w:r w:rsidRPr="00C36DD3">
        <w:rPr>
          <w:rFonts w:ascii="Arial" w:hAnsi="Arial" w:cs="Arial"/>
          <w:b/>
          <w:sz w:val="24"/>
          <w:szCs w:val="24"/>
        </w:rPr>
        <w:t>Gut  Holz</w:t>
      </w:r>
    </w:p>
    <w:p w14:paraId="6859E9A6" w14:textId="77777777" w:rsidR="00DB3C37" w:rsidRPr="00A94941" w:rsidRDefault="00DB3C37" w:rsidP="0070720C">
      <w:pPr>
        <w:pStyle w:val="Textkrper-Zeileneinzug"/>
        <w:tabs>
          <w:tab w:val="clear" w:pos="426"/>
          <w:tab w:val="left" w:pos="3119"/>
          <w:tab w:val="left" w:pos="5103"/>
          <w:tab w:val="left" w:pos="6946"/>
        </w:tabs>
        <w:ind w:left="0" w:firstLine="0"/>
        <w:jc w:val="both"/>
        <w:rPr>
          <w:rFonts w:ascii="Arial" w:hAnsi="Arial" w:cs="Arial"/>
          <w:b/>
          <w:sz w:val="16"/>
          <w:szCs w:val="24"/>
        </w:rPr>
      </w:pPr>
    </w:p>
    <w:p w14:paraId="5C657B17" w14:textId="12F5DDF9" w:rsidR="0070720C" w:rsidRPr="00C36DD3" w:rsidRDefault="0070720C" w:rsidP="0070720C">
      <w:pPr>
        <w:pStyle w:val="Textkrper-Zeileneinzug"/>
        <w:tabs>
          <w:tab w:val="clear" w:pos="426"/>
          <w:tab w:val="left" w:pos="3119"/>
          <w:tab w:val="left" w:pos="5103"/>
          <w:tab w:val="left" w:pos="6946"/>
        </w:tabs>
        <w:ind w:left="0" w:firstLine="0"/>
        <w:jc w:val="both"/>
        <w:rPr>
          <w:rFonts w:ascii="Arial" w:hAnsi="Arial" w:cs="Arial"/>
          <w:b/>
          <w:sz w:val="24"/>
          <w:szCs w:val="24"/>
        </w:rPr>
      </w:pPr>
      <w:r w:rsidRPr="00C36DD3">
        <w:rPr>
          <w:rFonts w:ascii="Arial" w:hAnsi="Arial" w:cs="Arial"/>
          <w:b/>
          <w:sz w:val="24"/>
          <w:szCs w:val="24"/>
        </w:rPr>
        <w:t xml:space="preserve">gez. </w:t>
      </w:r>
      <w:r w:rsidR="00C87908">
        <w:rPr>
          <w:rFonts w:ascii="Arial" w:hAnsi="Arial" w:cs="Arial"/>
          <w:b/>
          <w:sz w:val="24"/>
          <w:szCs w:val="24"/>
        </w:rPr>
        <w:t>Kerstin Stubenrauch</w:t>
      </w:r>
    </w:p>
    <w:p w14:paraId="3C300FE0" w14:textId="46B6126C" w:rsidR="004D4B4B" w:rsidRPr="00C36DD3" w:rsidRDefault="00C87908" w:rsidP="00C36DD3">
      <w:pPr>
        <w:pStyle w:val="Textkrper-Zeileneinzug"/>
        <w:tabs>
          <w:tab w:val="clear" w:pos="426"/>
          <w:tab w:val="left" w:pos="3119"/>
          <w:tab w:val="left" w:pos="5103"/>
          <w:tab w:val="left" w:pos="6946"/>
        </w:tabs>
        <w:ind w:left="0" w:firstLine="0"/>
        <w:jc w:val="both"/>
        <w:rPr>
          <w:rFonts w:ascii="Arial" w:hAnsi="Arial" w:cs="Arial"/>
          <w:sz w:val="24"/>
          <w:szCs w:val="24"/>
        </w:rPr>
      </w:pPr>
      <w:r>
        <w:rPr>
          <w:rFonts w:ascii="Arial" w:hAnsi="Arial" w:cs="Arial"/>
          <w:b/>
          <w:sz w:val="24"/>
          <w:szCs w:val="24"/>
        </w:rPr>
        <w:t>B</w:t>
      </w:r>
      <w:r w:rsidR="00C36DD3">
        <w:rPr>
          <w:rFonts w:ascii="Arial" w:hAnsi="Arial" w:cs="Arial"/>
          <w:b/>
          <w:sz w:val="24"/>
          <w:szCs w:val="24"/>
        </w:rPr>
        <w:t>ezirkssportwart</w:t>
      </w:r>
      <w:r>
        <w:rPr>
          <w:rFonts w:ascii="Arial" w:hAnsi="Arial" w:cs="Arial"/>
          <w:b/>
          <w:sz w:val="24"/>
          <w:szCs w:val="24"/>
        </w:rPr>
        <w:t>in</w:t>
      </w:r>
      <w:r w:rsidR="00C36DD3">
        <w:rPr>
          <w:rFonts w:ascii="Arial" w:hAnsi="Arial" w:cs="Arial"/>
          <w:b/>
          <w:sz w:val="24"/>
          <w:szCs w:val="24"/>
        </w:rPr>
        <w:t xml:space="preserve"> - Oberfranken</w:t>
      </w:r>
    </w:p>
    <w:sectPr w:rsidR="004D4B4B" w:rsidRPr="00C36DD3" w:rsidSect="003960BC">
      <w:pgSz w:w="11906" w:h="16838" w:code="9"/>
      <w:pgMar w:top="851" w:right="992"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2036" w14:textId="77777777" w:rsidR="00F97994" w:rsidRDefault="00F97994">
      <w:r>
        <w:separator/>
      </w:r>
    </w:p>
  </w:endnote>
  <w:endnote w:type="continuationSeparator" w:id="0">
    <w:p w14:paraId="2900B86F" w14:textId="77777777" w:rsidR="00F97994" w:rsidRDefault="00F9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FCFC" w14:textId="77777777" w:rsidR="00F97994" w:rsidRDefault="00F97994">
      <w:r>
        <w:separator/>
      </w:r>
    </w:p>
  </w:footnote>
  <w:footnote w:type="continuationSeparator" w:id="0">
    <w:p w14:paraId="264390E4" w14:textId="77777777" w:rsidR="00F97994" w:rsidRDefault="00F9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2470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51A254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D083D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112F1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DBC2FD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223E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5C9F9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E2BF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C2D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1E27C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3E7B7C"/>
    <w:multiLevelType w:val="singleLevel"/>
    <w:tmpl w:val="22DA575C"/>
    <w:lvl w:ilvl="0">
      <w:start w:val="1"/>
      <w:numFmt w:val="lowerRoman"/>
      <w:lvlText w:val="%1)"/>
      <w:lvlJc w:val="left"/>
      <w:pPr>
        <w:tabs>
          <w:tab w:val="num" w:pos="720"/>
        </w:tabs>
        <w:ind w:left="720" w:hanging="720"/>
      </w:pPr>
      <w:rPr>
        <w:rFonts w:hint="default"/>
      </w:rPr>
    </w:lvl>
  </w:abstractNum>
  <w:abstractNum w:abstractNumId="11" w15:restartNumberingAfterBreak="0">
    <w:nsid w:val="04F2678F"/>
    <w:multiLevelType w:val="hybridMultilevel"/>
    <w:tmpl w:val="23722CD0"/>
    <w:lvl w:ilvl="0" w:tplc="E7B843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866BF4"/>
    <w:multiLevelType w:val="singleLevel"/>
    <w:tmpl w:val="04070017"/>
    <w:lvl w:ilvl="0">
      <w:start w:val="12"/>
      <w:numFmt w:val="lowerLetter"/>
      <w:lvlText w:val="%1)"/>
      <w:lvlJc w:val="left"/>
      <w:pPr>
        <w:tabs>
          <w:tab w:val="num" w:pos="360"/>
        </w:tabs>
        <w:ind w:left="360" w:hanging="360"/>
      </w:pPr>
      <w:rPr>
        <w:rFonts w:hint="default"/>
      </w:rPr>
    </w:lvl>
  </w:abstractNum>
  <w:abstractNum w:abstractNumId="13" w15:restartNumberingAfterBreak="0">
    <w:nsid w:val="2E164386"/>
    <w:multiLevelType w:val="singleLevel"/>
    <w:tmpl w:val="0407000F"/>
    <w:lvl w:ilvl="0">
      <w:start w:val="1"/>
      <w:numFmt w:val="decimal"/>
      <w:lvlText w:val="%1."/>
      <w:lvlJc w:val="left"/>
      <w:pPr>
        <w:ind w:left="360" w:hanging="360"/>
      </w:pPr>
      <w:rPr>
        <w:rFonts w:hint="default"/>
        <w:b/>
        <w:sz w:val="20"/>
        <w:szCs w:val="20"/>
      </w:rPr>
    </w:lvl>
  </w:abstractNum>
  <w:abstractNum w:abstractNumId="14" w15:restartNumberingAfterBreak="0">
    <w:nsid w:val="498541AA"/>
    <w:multiLevelType w:val="singleLevel"/>
    <w:tmpl w:val="04070017"/>
    <w:lvl w:ilvl="0">
      <w:start w:val="12"/>
      <w:numFmt w:val="lowerLetter"/>
      <w:lvlText w:val="%1)"/>
      <w:lvlJc w:val="left"/>
      <w:pPr>
        <w:tabs>
          <w:tab w:val="num" w:pos="360"/>
        </w:tabs>
        <w:ind w:left="360" w:hanging="360"/>
      </w:pPr>
      <w:rPr>
        <w:rFonts w:hint="default"/>
      </w:rPr>
    </w:lvl>
  </w:abstractNum>
  <w:abstractNum w:abstractNumId="15" w15:restartNumberingAfterBreak="0">
    <w:nsid w:val="750F0092"/>
    <w:multiLevelType w:val="hybridMultilevel"/>
    <w:tmpl w:val="8FA64EF0"/>
    <w:lvl w:ilvl="0" w:tplc="E300318C">
      <w:start w:val="19"/>
      <w:numFmt w:val="lowerLetter"/>
      <w:lvlText w:val="%1)"/>
      <w:lvlJc w:val="left"/>
      <w:pPr>
        <w:tabs>
          <w:tab w:val="num" w:pos="720"/>
        </w:tabs>
        <w:ind w:left="720" w:hanging="360"/>
      </w:pPr>
      <w:rPr>
        <w:rFonts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06346097">
    <w:abstractNumId w:val="13"/>
  </w:num>
  <w:num w:numId="2" w16cid:durableId="1617130834">
    <w:abstractNumId w:val="10"/>
  </w:num>
  <w:num w:numId="3" w16cid:durableId="1099957040">
    <w:abstractNumId w:val="12"/>
  </w:num>
  <w:num w:numId="4" w16cid:durableId="235089109">
    <w:abstractNumId w:val="14"/>
  </w:num>
  <w:num w:numId="5" w16cid:durableId="966356484">
    <w:abstractNumId w:val="9"/>
  </w:num>
  <w:num w:numId="6" w16cid:durableId="1297368366">
    <w:abstractNumId w:val="7"/>
  </w:num>
  <w:num w:numId="7" w16cid:durableId="215245952">
    <w:abstractNumId w:val="6"/>
  </w:num>
  <w:num w:numId="8" w16cid:durableId="161355561">
    <w:abstractNumId w:val="5"/>
  </w:num>
  <w:num w:numId="9" w16cid:durableId="883491714">
    <w:abstractNumId w:val="4"/>
  </w:num>
  <w:num w:numId="10" w16cid:durableId="581379983">
    <w:abstractNumId w:val="8"/>
  </w:num>
  <w:num w:numId="11" w16cid:durableId="420838833">
    <w:abstractNumId w:val="3"/>
  </w:num>
  <w:num w:numId="12" w16cid:durableId="1602450094">
    <w:abstractNumId w:val="2"/>
  </w:num>
  <w:num w:numId="13" w16cid:durableId="772945340">
    <w:abstractNumId w:val="1"/>
  </w:num>
  <w:num w:numId="14" w16cid:durableId="1328168472">
    <w:abstractNumId w:val="0"/>
  </w:num>
  <w:num w:numId="15" w16cid:durableId="106048079">
    <w:abstractNumId w:val="15"/>
  </w:num>
  <w:num w:numId="16" w16cid:durableId="279460288">
    <w:abstractNumId w:val="11"/>
  </w:num>
  <w:num w:numId="17" w16cid:durableId="1935440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80"/>
    <w:rsid w:val="000124C7"/>
    <w:rsid w:val="00017B9F"/>
    <w:rsid w:val="00022959"/>
    <w:rsid w:val="000C361B"/>
    <w:rsid w:val="000C7645"/>
    <w:rsid w:val="000E1DEC"/>
    <w:rsid w:val="000E7DE0"/>
    <w:rsid w:val="001060FA"/>
    <w:rsid w:val="0010675B"/>
    <w:rsid w:val="00107E40"/>
    <w:rsid w:val="001148E1"/>
    <w:rsid w:val="00153A36"/>
    <w:rsid w:val="00166F99"/>
    <w:rsid w:val="001A470F"/>
    <w:rsid w:val="001B38B3"/>
    <w:rsid w:val="001E7DFB"/>
    <w:rsid w:val="00226F49"/>
    <w:rsid w:val="0023115B"/>
    <w:rsid w:val="002420AA"/>
    <w:rsid w:val="002539B7"/>
    <w:rsid w:val="0026722E"/>
    <w:rsid w:val="00270838"/>
    <w:rsid w:val="002757B6"/>
    <w:rsid w:val="002A0B0E"/>
    <w:rsid w:val="002D2250"/>
    <w:rsid w:val="0031696F"/>
    <w:rsid w:val="00325844"/>
    <w:rsid w:val="0033161A"/>
    <w:rsid w:val="00332612"/>
    <w:rsid w:val="00344003"/>
    <w:rsid w:val="0038410F"/>
    <w:rsid w:val="00393011"/>
    <w:rsid w:val="003960BC"/>
    <w:rsid w:val="003A2639"/>
    <w:rsid w:val="003C7E84"/>
    <w:rsid w:val="003D25D1"/>
    <w:rsid w:val="003F6ED5"/>
    <w:rsid w:val="004039C7"/>
    <w:rsid w:val="00417A4D"/>
    <w:rsid w:val="0043766B"/>
    <w:rsid w:val="00493C4A"/>
    <w:rsid w:val="00495FAA"/>
    <w:rsid w:val="004D3A76"/>
    <w:rsid w:val="004D4B4B"/>
    <w:rsid w:val="005150D3"/>
    <w:rsid w:val="0052111B"/>
    <w:rsid w:val="00537F07"/>
    <w:rsid w:val="00564C04"/>
    <w:rsid w:val="00593E8C"/>
    <w:rsid w:val="005C6B84"/>
    <w:rsid w:val="005D405F"/>
    <w:rsid w:val="005E2015"/>
    <w:rsid w:val="00620C5B"/>
    <w:rsid w:val="00622764"/>
    <w:rsid w:val="00633E10"/>
    <w:rsid w:val="00642F94"/>
    <w:rsid w:val="006620ED"/>
    <w:rsid w:val="0066697E"/>
    <w:rsid w:val="00687757"/>
    <w:rsid w:val="006A51FE"/>
    <w:rsid w:val="006E55A5"/>
    <w:rsid w:val="006F363B"/>
    <w:rsid w:val="0070720C"/>
    <w:rsid w:val="00707A61"/>
    <w:rsid w:val="00732329"/>
    <w:rsid w:val="007B53D9"/>
    <w:rsid w:val="007F32D2"/>
    <w:rsid w:val="007F6EEA"/>
    <w:rsid w:val="00811D82"/>
    <w:rsid w:val="0081206E"/>
    <w:rsid w:val="00856B70"/>
    <w:rsid w:val="008735A4"/>
    <w:rsid w:val="008A0DBD"/>
    <w:rsid w:val="008E2EFD"/>
    <w:rsid w:val="00935F97"/>
    <w:rsid w:val="00944194"/>
    <w:rsid w:val="00975A8C"/>
    <w:rsid w:val="0099781F"/>
    <w:rsid w:val="009E1A01"/>
    <w:rsid w:val="009F0447"/>
    <w:rsid w:val="009F76DF"/>
    <w:rsid w:val="00A5076B"/>
    <w:rsid w:val="00A542D4"/>
    <w:rsid w:val="00A600D6"/>
    <w:rsid w:val="00A81738"/>
    <w:rsid w:val="00A87CCE"/>
    <w:rsid w:val="00A94941"/>
    <w:rsid w:val="00AB0899"/>
    <w:rsid w:val="00AC5CD3"/>
    <w:rsid w:val="00B10015"/>
    <w:rsid w:val="00B528CE"/>
    <w:rsid w:val="00B53A6B"/>
    <w:rsid w:val="00B74EFC"/>
    <w:rsid w:val="00B828D0"/>
    <w:rsid w:val="00BE3C30"/>
    <w:rsid w:val="00C22FA3"/>
    <w:rsid w:val="00C3465F"/>
    <w:rsid w:val="00C36DD3"/>
    <w:rsid w:val="00C4145E"/>
    <w:rsid w:val="00C8435C"/>
    <w:rsid w:val="00C85F13"/>
    <w:rsid w:val="00C87908"/>
    <w:rsid w:val="00CA7122"/>
    <w:rsid w:val="00CD5588"/>
    <w:rsid w:val="00D16140"/>
    <w:rsid w:val="00D2315D"/>
    <w:rsid w:val="00D26C7A"/>
    <w:rsid w:val="00D2732F"/>
    <w:rsid w:val="00D41223"/>
    <w:rsid w:val="00D418C9"/>
    <w:rsid w:val="00D60D80"/>
    <w:rsid w:val="00D67832"/>
    <w:rsid w:val="00D72796"/>
    <w:rsid w:val="00D866B4"/>
    <w:rsid w:val="00DB3000"/>
    <w:rsid w:val="00DB3C37"/>
    <w:rsid w:val="00DE2742"/>
    <w:rsid w:val="00E220A3"/>
    <w:rsid w:val="00E550A7"/>
    <w:rsid w:val="00E85A6A"/>
    <w:rsid w:val="00EC7B02"/>
    <w:rsid w:val="00ED2D75"/>
    <w:rsid w:val="00EF6521"/>
    <w:rsid w:val="00F13830"/>
    <w:rsid w:val="00F14971"/>
    <w:rsid w:val="00F2561B"/>
    <w:rsid w:val="00F56357"/>
    <w:rsid w:val="00F95AF4"/>
    <w:rsid w:val="00F97994"/>
    <w:rsid w:val="00FC0357"/>
    <w:rsid w:val="00FD25C6"/>
    <w:rsid w:val="00FE5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A793F"/>
  <w15:chartTrackingRefBased/>
  <w15:docId w15:val="{23DA1EBA-EE18-48B8-94C5-D014C26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jc w:val="center"/>
      <w:outlineLvl w:val="2"/>
    </w:pPr>
    <w:rPr>
      <w:sz w:val="28"/>
    </w:rPr>
  </w:style>
  <w:style w:type="paragraph" w:styleId="berschrift4">
    <w:name w:val="heading 4"/>
    <w:basedOn w:val="Standard"/>
    <w:next w:val="Standard"/>
    <w:link w:val="berschrift4Zchn"/>
    <w:qFormat/>
    <w:pPr>
      <w:keepNext/>
      <w:jc w:val="center"/>
      <w:outlineLvl w:val="3"/>
    </w:pPr>
    <w:rPr>
      <w:b/>
      <w:bCs/>
      <w:sz w:val="32"/>
      <w:lang w:val="x-none" w:eastAsia="x-none"/>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 w:val="24"/>
      <w:szCs w:val="24"/>
    </w:rPr>
  </w:style>
  <w:style w:type="paragraph" w:styleId="berschrift8">
    <w:name w:val="heading 8"/>
    <w:basedOn w:val="Standard"/>
    <w:next w:val="Standard"/>
    <w:qFormat/>
    <w:pPr>
      <w:spacing w:before="240" w:after="60"/>
      <w:outlineLvl w:val="7"/>
    </w:pPr>
    <w:rPr>
      <w:i/>
      <w:iCs/>
      <w:sz w:val="24"/>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pPr>
      <w:tabs>
        <w:tab w:val="left" w:pos="426"/>
      </w:tabs>
      <w:ind w:left="420" w:hanging="420"/>
    </w:p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emiHidden/>
  </w:style>
  <w:style w:type="paragraph" w:styleId="Aufzhlungszeichen">
    <w:name w:val="List Bullet"/>
    <w:basedOn w:val="Standard"/>
    <w:autoRedefine/>
    <w:semiHidden/>
    <w:pPr>
      <w:numPr>
        <w:numId w:val="5"/>
      </w:numPr>
    </w:pPr>
  </w:style>
  <w:style w:type="paragraph" w:styleId="Aufzhlungszeichen2">
    <w:name w:val="List Bullet 2"/>
    <w:basedOn w:val="Standard"/>
    <w:autoRedefine/>
    <w:semiHidden/>
    <w:pPr>
      <w:numPr>
        <w:numId w:val="6"/>
      </w:numPr>
    </w:pPr>
  </w:style>
  <w:style w:type="paragraph" w:styleId="Aufzhlungszeichen3">
    <w:name w:val="List Bullet 3"/>
    <w:basedOn w:val="Standard"/>
    <w:autoRedefine/>
    <w:semiHidden/>
    <w:pPr>
      <w:numPr>
        <w:numId w:val="7"/>
      </w:numPr>
    </w:pPr>
  </w:style>
  <w:style w:type="paragraph" w:styleId="Aufzhlungszeichen4">
    <w:name w:val="List Bullet 4"/>
    <w:basedOn w:val="Standard"/>
    <w:autoRedefine/>
    <w:semiHidden/>
    <w:pPr>
      <w:numPr>
        <w:numId w:val="8"/>
      </w:numPr>
    </w:pPr>
  </w:style>
  <w:style w:type="paragraph" w:styleId="Aufzhlungszeichen5">
    <w:name w:val="List Bullet 5"/>
    <w:basedOn w:val="Standard"/>
    <w:autoRedefine/>
    <w:semiHidden/>
    <w:pPr>
      <w:numPr>
        <w:numId w:val="9"/>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Fuzeile">
    <w:name w:val="footer"/>
    <w:basedOn w:val="Standard"/>
    <w:semiHidden/>
    <w:pPr>
      <w:tabs>
        <w:tab w:val="center" w:pos="4536"/>
        <w:tab w:val="right" w:pos="9072"/>
      </w:tabs>
    </w:p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style>
  <w:style w:type="paragraph" w:styleId="Kopfzeile">
    <w:name w:val="header"/>
    <w:basedOn w:val="Standard"/>
    <w:semiHidden/>
    <w:pPr>
      <w:tabs>
        <w:tab w:val="center" w:pos="4536"/>
        <w:tab w:val="right" w:pos="9072"/>
      </w:tabs>
    </w:p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10"/>
      </w:numPr>
    </w:pPr>
  </w:style>
  <w:style w:type="paragraph" w:styleId="Listennummer2">
    <w:name w:val="List Number 2"/>
    <w:basedOn w:val="Standard"/>
    <w:semiHidden/>
    <w:pPr>
      <w:numPr>
        <w:numId w:val="11"/>
      </w:numPr>
    </w:pPr>
  </w:style>
  <w:style w:type="paragraph" w:styleId="Listennummer3">
    <w:name w:val="List Number 3"/>
    <w:basedOn w:val="Standard"/>
    <w:semiHidden/>
    <w:pPr>
      <w:numPr>
        <w:numId w:val="12"/>
      </w:numPr>
    </w:pPr>
  </w:style>
  <w:style w:type="paragraph" w:styleId="Listennummer4">
    <w:name w:val="List Number 4"/>
    <w:basedOn w:val="Standard"/>
    <w:semiHidden/>
    <w:pPr>
      <w:numPr>
        <w:numId w:val="13"/>
      </w:numPr>
    </w:pPr>
  </w:style>
  <w:style w:type="paragraph" w:styleId="Listennummer5">
    <w:name w:val="List Number 5"/>
    <w:basedOn w:val="Standard"/>
    <w:semiHidden/>
    <w:pPr>
      <w:numPr>
        <w:numId w:val="1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semiHidden/>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ascii="Arial" w:hAnsi="Arial" w:cs="Arial"/>
      <w:b/>
      <w:bCs/>
      <w:sz w:val="24"/>
      <w:szCs w:val="24"/>
    </w:rPr>
  </w:style>
  <w:style w:type="paragraph" w:styleId="StandardWeb">
    <w:name w:val="Normal (Web)"/>
    <w:basedOn w:val="Standard"/>
    <w:semiHidden/>
    <w:rPr>
      <w:sz w:val="24"/>
      <w:szCs w:val="24"/>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tabs>
        <w:tab w:val="clear" w:pos="426"/>
      </w:tabs>
      <w:spacing w:after="120"/>
      <w:ind w:left="283"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Sprechblasentext">
    <w:name w:val="Balloon Text"/>
    <w:basedOn w:val="Standard"/>
    <w:link w:val="SprechblasentextZchn"/>
    <w:uiPriority w:val="99"/>
    <w:semiHidden/>
    <w:unhideWhenUsed/>
    <w:rsid w:val="00F14971"/>
    <w:rPr>
      <w:rFonts w:ascii="Tahoma" w:hAnsi="Tahoma"/>
      <w:sz w:val="16"/>
      <w:szCs w:val="16"/>
      <w:lang w:val="x-none" w:eastAsia="x-none"/>
    </w:rPr>
  </w:style>
  <w:style w:type="character" w:customStyle="1" w:styleId="SprechblasentextZchn">
    <w:name w:val="Sprechblasentext Zchn"/>
    <w:link w:val="Sprechblasentext"/>
    <w:uiPriority w:val="99"/>
    <w:semiHidden/>
    <w:rsid w:val="00F14971"/>
    <w:rPr>
      <w:rFonts w:ascii="Tahoma" w:hAnsi="Tahoma" w:cs="Tahoma"/>
      <w:sz w:val="16"/>
      <w:szCs w:val="16"/>
    </w:rPr>
  </w:style>
  <w:style w:type="character" w:customStyle="1" w:styleId="berschrift4Zchn">
    <w:name w:val="Überschrift 4 Zchn"/>
    <w:link w:val="berschrift4"/>
    <w:rsid w:val="00D26C7A"/>
    <w:rPr>
      <w:b/>
      <w:bCs/>
      <w:sz w:val="32"/>
    </w:rPr>
  </w:style>
  <w:style w:type="character" w:customStyle="1" w:styleId="Textkrper-ZeileneinzugZchn">
    <w:name w:val="Textkörper-Zeileneinzug Zchn"/>
    <w:link w:val="Textkrper-Zeileneinzug"/>
    <w:semiHidden/>
    <w:rsid w:val="0094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5022</Characters>
  <Application>Microsoft Office Word</Application>
  <DocSecurity>0</DocSecurity>
  <Lines>91</Lines>
  <Paragraphs>38</Paragraphs>
  <ScaleCrop>false</ScaleCrop>
  <HeadingPairs>
    <vt:vector size="2" baseType="variant">
      <vt:variant>
        <vt:lpstr>Titel</vt:lpstr>
      </vt:variant>
      <vt:variant>
        <vt:i4>1</vt:i4>
      </vt:variant>
    </vt:vector>
  </HeadingPairs>
  <TitlesOfParts>
    <vt:vector size="1" baseType="lpstr">
      <vt:lpstr>Bayerischer Sportkegler Verband e</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Bayerischer Sportkegler Verband e</dc:title>
  <dc:subject/>
  <dc:creator>Dieter Wiesner</dc:creator>
  <cp:keywords/>
  <cp:lastModifiedBy>Kerstin + Thomas Stubenrauch</cp:lastModifiedBy>
  <cp:revision>21</cp:revision>
  <cp:lastPrinted>2015-07-01T16:23:00Z</cp:lastPrinted>
  <dcterms:created xsi:type="dcterms:W3CDTF">2024-04-30T15:52:00Z</dcterms:created>
  <dcterms:modified xsi:type="dcterms:W3CDTF">2026-04-18T12:34:00Z</dcterms:modified>
</cp:coreProperties>
</file>